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50"/>
      </w:tblGrid>
      <w:tr w:rsidR="00FF50CB" w:rsidTr="005A3E47">
        <w:trPr>
          <w:tblCellSpacing w:w="15" w:type="dxa"/>
        </w:trPr>
        <w:tc>
          <w:tcPr>
            <w:tcW w:w="9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4849" w:type="pct"/>
              <w:jc w:val="center"/>
              <w:tblCellSpacing w:w="0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3273"/>
              <w:gridCol w:w="6095"/>
            </w:tblGrid>
            <w:tr w:rsidR="00FF50CB" w:rsidTr="007D28E6">
              <w:trPr>
                <w:tblCellSpacing w:w="0" w:type="dxa"/>
                <w:jc w:val="center"/>
              </w:trPr>
              <w:tc>
                <w:tcPr>
                  <w:tcW w:w="3273" w:type="dxa"/>
                  <w:vAlign w:val="center"/>
                </w:tcPr>
                <w:p w:rsidR="00FF50CB" w:rsidRDefault="00FF50C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</w:pPr>
                </w:p>
              </w:tc>
              <w:tc>
                <w:tcPr>
                  <w:tcW w:w="6095" w:type="dxa"/>
                  <w:vAlign w:val="center"/>
                </w:tcPr>
                <w:p w:rsidR="007D28E6" w:rsidRPr="00255B57" w:rsidRDefault="007D28E6" w:rsidP="00255B57">
                  <w:pPr>
                    <w:tabs>
                      <w:tab w:val="center" w:pos="4536"/>
                      <w:tab w:val="right" w:pos="9214"/>
                    </w:tabs>
                    <w:spacing w:after="0"/>
                    <w:ind w:firstLine="709"/>
                    <w:jc w:val="right"/>
                    <w:rPr>
                      <w:rFonts w:ascii="Times New Roman" w:eastAsia="Times New Roman" w:hAnsi="Times New Roman" w:cs="Times New Roman"/>
                      <w:b/>
                      <w:i/>
                      <w:color w:val="808080"/>
                      <w:sz w:val="24"/>
                      <w:szCs w:val="24"/>
                    </w:rPr>
                  </w:pPr>
                  <w:r w:rsidRPr="007D28E6">
                    <w:rPr>
                      <w:rFonts w:ascii="Times New Roman" w:eastAsia="Times New Roman" w:hAnsi="Times New Roman" w:cs="Times New Roman"/>
                      <w:b/>
                      <w:i/>
                      <w:color w:val="808080"/>
                      <w:sz w:val="24"/>
                      <w:szCs w:val="24"/>
                    </w:rPr>
                    <w:t xml:space="preserve">ОБРАЗЕЦ № </w:t>
                  </w:r>
                  <w:r w:rsidRPr="007D28E6">
                    <w:rPr>
                      <w:rFonts w:ascii="Times New Roman" w:eastAsia="Times New Roman" w:hAnsi="Times New Roman" w:cs="Times New Roman"/>
                      <w:b/>
                      <w:i/>
                      <w:color w:val="808080"/>
                      <w:sz w:val="24"/>
                      <w:szCs w:val="24"/>
                      <w:lang w:val="en-US"/>
                    </w:rPr>
                    <w:t>1</w:t>
                  </w:r>
                  <w:r w:rsidR="00B13D82">
                    <w:rPr>
                      <w:rFonts w:ascii="Times New Roman" w:eastAsia="Times New Roman" w:hAnsi="Times New Roman" w:cs="Times New Roman"/>
                      <w:b/>
                      <w:i/>
                      <w:color w:val="808080"/>
                      <w:sz w:val="24"/>
                      <w:szCs w:val="24"/>
                    </w:rPr>
                    <w:t>3</w:t>
                  </w:r>
                  <w:r w:rsidRPr="007D28E6">
                    <w:rPr>
                      <w:rFonts w:ascii="Times New Roman" w:eastAsia="Times New Roman" w:hAnsi="Times New Roman" w:cs="Times New Roman"/>
                      <w:b/>
                      <w:i/>
                      <w:color w:val="808080"/>
                      <w:sz w:val="24"/>
                      <w:szCs w:val="24"/>
                      <w:lang w:val="en-US"/>
                    </w:rPr>
                    <w:t xml:space="preserve">                                                         </w:t>
                  </w:r>
                  <w:r w:rsidRPr="007D28E6">
                    <w:rPr>
                      <w:rFonts w:ascii="Times New Roman" w:eastAsia="Times New Roman" w:hAnsi="Times New Roman" w:cs="Times New Roman"/>
                      <w:b/>
                      <w:i/>
                      <w:color w:val="808080"/>
                      <w:sz w:val="24"/>
                      <w:szCs w:val="24"/>
                    </w:rPr>
                    <w:t>/представя се при подписване на договор за изпълнение/</w:t>
                  </w:r>
                </w:p>
                <w:p w:rsidR="00FF50CB" w:rsidRDefault="0033187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  <w:t xml:space="preserve">Приложение № 4 </w:t>
                  </w:r>
                </w:p>
                <w:p w:rsidR="00FF50CB" w:rsidRDefault="0033187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  <w:t>към чл. 47, ал. 1</w:t>
                  </w:r>
                </w:p>
              </w:tc>
            </w:tr>
          </w:tbl>
          <w:p w:rsidR="00FF50CB" w:rsidRPr="007D28E6" w:rsidRDefault="00D7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  <w:lang w:val="x-none"/>
              </w:rPr>
            </w:pPr>
            <w:r w:rsidRPr="007D28E6"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  <w:t>Д</w:t>
            </w:r>
            <w:r w:rsidR="0033187F" w:rsidRPr="007D28E6">
              <w:rPr>
                <w:rFonts w:ascii="Times New Roman" w:hAnsi="Times New Roman" w:cs="Times New Roman"/>
                <w:b/>
                <w:bCs/>
                <w:sz w:val="28"/>
                <w:szCs w:val="36"/>
                <w:lang w:val="x-none"/>
              </w:rPr>
              <w:t xml:space="preserve">ЕКЛАРАЦИЯ </w:t>
            </w:r>
          </w:p>
          <w:p w:rsidR="00FF50CB" w:rsidRPr="00255B57" w:rsidRDefault="0033187F" w:rsidP="00255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</w:pPr>
            <w:r w:rsidRPr="007D28E6">
              <w:rPr>
                <w:rFonts w:ascii="Times New Roman" w:hAnsi="Times New Roman" w:cs="Times New Roman"/>
                <w:b/>
                <w:bCs/>
                <w:sz w:val="28"/>
                <w:szCs w:val="36"/>
                <w:lang w:val="x-none"/>
              </w:rPr>
              <w:t>по чл. 66, ал. 2 от ЗМИП</w:t>
            </w:r>
            <w:bookmarkStart w:id="0" w:name="_GoBack"/>
            <w:bookmarkEnd w:id="0"/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Долуподписаният/ата: . . . . . . . . . . . . . . . . . . . . . . . . . . . . . . . . . . . . . . . . . . . . . . . . . . . . .,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(име, презиме, фамилия)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ЕГН . . . . . . . . . . . ., документ за самоличност . . . . . . . . . . . . . . . . . . . . . . . . . . . . . . . . .,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издаден на . . . . . . . . . . . . . . . . . . . . . . . . . от . . . . . . . . . . . . . . . . . . . . . . . . . . . . . . . . . . .,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постоянен адрес: . . . . . . . . . . . . . . . . . . . . . . . . . . . . . . . . . . . . . . . . . . . . . . . . . . . . . . . . . .,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гражданство/а . . . . . . . . . . . . . . . . . . . . . . . . . . . . . . . . . . . . . . . . . . . . . . . . . . . . . . . . . . . . ., 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 качеството ми на . . . . . . . . . . . . . . . . . . . . . . . . . . . . . . . . . . . . . . . . . . . . . . . . . . . . . . . .,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 . . . . . . . . . . . . . . . . . . . . . . . . . . . . . . . . . . . . . . . . . . . . . . . . . . . . . . . . . . . . . . . . . . . . . . . . .,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ЕИК/БУЛСТАТ/регистрационен номер или друг идентификационен номер . . . . . . . . . . .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Декларирам, че паричните средства, използвани в рамките на следното делово взаимоотношение 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 . . . . . . . . . . . . . . . . . . . . . . . . . . . . . . . . . . . . . . . . . . . . . . . . . . . . . . . . .,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или предмет на следната операция или сделка . . . . . . . . . . . . . . . . . . . . . . . . . . . . . .,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в размер . . . . . . . . . . . . . . . . . . . . . . . . . . . . . . . . . . . . . . . . . . . . . . . . . . . . . . . . . . . . . . . . . .,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(посочват се размерът и видът на валутата)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имат следния произход: . . . . . . . . . . . . . . . . . . . . . . . . . . . . . . . . . . . . . . . . . . . . . . . . . . . . .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 . . . . . . . . . . . . . . . . . . . . . . . . . . . . . . . . . . . . . . . . . . . . . . . . . . . . . . . . . . . . . . . . . . . . . . . . . . .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При посочване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физическо лице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се посочват имената, ЕГН/ЛНЧ, а за лицата, които не попадат в обхвата на чл. 3, ал. 2 от Закона за гражданската регистрация – дата на раждане; при посочване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юридическо лице или друго правно образувание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– 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неговото наименование, ЕИК/БУЛСТАТ, а ако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същото е регистрирано в друга държава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– наименованието, регистрационният номер или друг идентификационен номер, под който същото е вписано в съответния регистър на другата държава. 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При посочване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договори (включително договори за дарение), фактури или други документи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се посочват техният вид, номер (ако е приложимо), дата на сключване или подписване, както и данни за лицата, с които е сключен договорът или които са подписали или издали документите. 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При посочване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наследство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се посочват година на придобиване и данни за наследодателя или наследодателите, при посочване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спестявания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– периодът, в който са натрупани спестяванията, както и данни за източника, а при посочване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доходи от търговска или трудова дейност, както и друг общо</w:t>
            </w:r>
            <w:r w:rsidR="00D7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формулиран източник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– периодът, в който са генерирани доходите, както и данни за работодателя или 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контрагентите. </w:t>
            </w:r>
          </w:p>
          <w:p w:rsidR="00FF50CB" w:rsidRPr="00255B57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Известна ми е наказателната отговорност по чл. 313 от Наказателния кодекс за деклариране на неверни обстоятелства.</w:t>
            </w:r>
          </w:p>
          <w:tbl>
            <w:tblPr>
              <w:tblW w:w="4600" w:type="pct"/>
              <w:jc w:val="center"/>
              <w:tblCellSpacing w:w="0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6221"/>
              <w:gridCol w:w="2666"/>
            </w:tblGrid>
            <w:tr w:rsidR="00FF50CB">
              <w:trPr>
                <w:tblCellSpacing w:w="0" w:type="dxa"/>
                <w:jc w:val="center"/>
              </w:trPr>
              <w:tc>
                <w:tcPr>
                  <w:tcW w:w="6135" w:type="dxa"/>
                  <w:vAlign w:val="center"/>
                </w:tcPr>
                <w:p w:rsidR="00FF50CB" w:rsidRDefault="0033187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  <w:t xml:space="preserve">Дата на деклариране: </w:t>
                  </w:r>
                </w:p>
              </w:tc>
              <w:tc>
                <w:tcPr>
                  <w:tcW w:w="1500" w:type="pct"/>
                  <w:vAlign w:val="center"/>
                </w:tcPr>
                <w:p w:rsidR="00FF50CB" w:rsidRDefault="0033187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  <w:t>Декларатор:</w:t>
                  </w:r>
                </w:p>
              </w:tc>
            </w:tr>
            <w:tr w:rsidR="00FF50CB">
              <w:trPr>
                <w:tblCellSpacing w:w="0" w:type="dxa"/>
                <w:jc w:val="center"/>
              </w:trPr>
              <w:tc>
                <w:tcPr>
                  <w:tcW w:w="6135" w:type="dxa"/>
                  <w:vAlign w:val="center"/>
                </w:tcPr>
                <w:p w:rsidR="00FF50CB" w:rsidRDefault="0033187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  <w:t>. . . . . . . . . . . . . . . . . . . .</w:t>
                  </w:r>
                </w:p>
              </w:tc>
              <w:tc>
                <w:tcPr>
                  <w:tcW w:w="1500" w:type="pct"/>
                  <w:vAlign w:val="center"/>
                </w:tcPr>
                <w:p w:rsidR="00FF50CB" w:rsidRDefault="0033187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  <w:t>(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x-none"/>
                    </w:rPr>
                    <w:t>подпис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  <w:t>)</w:t>
                  </w:r>
                </w:p>
              </w:tc>
            </w:tr>
          </w:tbl>
          <w:p w:rsidR="00FF50CB" w:rsidRPr="007D28E6" w:rsidRDefault="00FF5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33187F" w:rsidRPr="00255B57" w:rsidRDefault="0033187F" w:rsidP="007D28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sectPr w:rsidR="0033187F" w:rsidRPr="00255B57" w:rsidSect="007D28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417" w:bottom="56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56E" w:rsidRDefault="000A356E" w:rsidP="00C900CE">
      <w:pPr>
        <w:spacing w:after="0" w:line="240" w:lineRule="auto"/>
      </w:pPr>
      <w:r>
        <w:separator/>
      </w:r>
    </w:p>
  </w:endnote>
  <w:endnote w:type="continuationSeparator" w:id="0">
    <w:p w:rsidR="000A356E" w:rsidRDefault="000A356E" w:rsidP="00C90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0CE" w:rsidRDefault="00C900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0CE" w:rsidRPr="00C900CE" w:rsidRDefault="00C900CE" w:rsidP="00C900CE">
    <w:pP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  <w:lang w:val="en-US"/>
      </w:rPr>
    </w:pPr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“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Този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документ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е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създаден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в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рамките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на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проект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„РЕМО „ЕТЪР“ – МУЗЕЙ ЗА КРЕАТИВЕН КУЛТУРЕН ТУРИЗЪМ”,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който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се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осъществява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с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финансовата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подкрепа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на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Оперативна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програма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„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Региони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в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растеж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” 2014-2020 г.,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съфинансирана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от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Европейския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съюз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чрез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Европейския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фонд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за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регионално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развитие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.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Цялата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отговорност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за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съдържанието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на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публикацията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се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носи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от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Община Габрово и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при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никакви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обстоятелства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не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може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да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се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счита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,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че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този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документ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отразява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официалното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становище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на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Европейския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съюз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и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Управляващия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орган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на ОПРР 2014-2020 г.</w:t>
    </w:r>
  </w:p>
  <w:p w:rsidR="00C900CE" w:rsidRDefault="00C900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0CE" w:rsidRDefault="00C900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56E" w:rsidRDefault="000A356E" w:rsidP="00C900CE">
      <w:pPr>
        <w:spacing w:after="0" w:line="240" w:lineRule="auto"/>
      </w:pPr>
      <w:r>
        <w:separator/>
      </w:r>
    </w:p>
  </w:footnote>
  <w:footnote w:type="continuationSeparator" w:id="0">
    <w:p w:rsidR="000A356E" w:rsidRDefault="000A356E" w:rsidP="00C90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0CE" w:rsidRDefault="00C900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0CE" w:rsidRDefault="00C900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0CE" w:rsidRDefault="00C900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D6D"/>
    <w:rsid w:val="000A356E"/>
    <w:rsid w:val="00234BF6"/>
    <w:rsid w:val="00255B57"/>
    <w:rsid w:val="0033187F"/>
    <w:rsid w:val="005A3E47"/>
    <w:rsid w:val="0074131D"/>
    <w:rsid w:val="007D28E6"/>
    <w:rsid w:val="00B13D82"/>
    <w:rsid w:val="00B27D6D"/>
    <w:rsid w:val="00C900CE"/>
    <w:rsid w:val="00C95FC4"/>
    <w:rsid w:val="00D70C63"/>
    <w:rsid w:val="00FF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00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0CE"/>
  </w:style>
  <w:style w:type="paragraph" w:styleId="Footer">
    <w:name w:val="footer"/>
    <w:basedOn w:val="Normal"/>
    <w:link w:val="FooterChar"/>
    <w:uiPriority w:val="99"/>
    <w:unhideWhenUsed/>
    <w:rsid w:val="00C900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00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00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0CE"/>
  </w:style>
  <w:style w:type="paragraph" w:styleId="Footer">
    <w:name w:val="footer"/>
    <w:basedOn w:val="Normal"/>
    <w:link w:val="FooterChar"/>
    <w:uiPriority w:val="99"/>
    <w:unhideWhenUsed/>
    <w:rsid w:val="00C900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0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2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Todor Popov</dc:creator>
  <cp:lastModifiedBy>Nikolay Dimitrov</cp:lastModifiedBy>
  <cp:revision>6</cp:revision>
  <dcterms:created xsi:type="dcterms:W3CDTF">2019-08-29T11:44:00Z</dcterms:created>
  <dcterms:modified xsi:type="dcterms:W3CDTF">2020-05-12T11:29:00Z</dcterms:modified>
</cp:coreProperties>
</file>